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after="375" w:line="90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5e5e5e"/>
          <w:sz w:val="75"/>
          <w:szCs w:val="75"/>
          <w:shd w:val="clear" w:color="auto" w:fill="ffffff"/>
          <w:rtl w:val="0"/>
          <w14:textOutline w14:w="0" w14:cap="flat">
            <w14:solidFill>
              <w14:srgbClr w14:val="FF8A00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sz w:val="75"/>
          <w:szCs w:val="75"/>
          <w:shd w:val="clear" w:color="auto" w:fill="ffffff"/>
          <w:rtl w:val="0"/>
          <w14:textOutline w14:w="0" w14:cap="flat">
            <w14:solidFill>
              <w14:srgbClr w14:val="FF8A00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Refleksjon </w:t>
      </w:r>
      <w:r>
        <w:rPr>
          <w:rFonts w:ascii="Helvetica" w:hAnsi="Helvetica"/>
          <w:outline w:val="0"/>
          <w:color w:val="5e5e5e"/>
          <w:sz w:val="75"/>
          <w:szCs w:val="75"/>
          <w:shd w:val="clear" w:color="auto" w:fill="ffffff"/>
          <w:rtl w:val="0"/>
          <w14:textOutline w14:w="0" w14:cap="flat">
            <w14:solidFill>
              <w14:srgbClr w14:val="FF8A00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2</w:t>
      </w:r>
      <w:r>
        <w:rPr>
          <w:rFonts w:ascii="Helvetica" w:hAnsi="Helvetica"/>
          <w:outline w:val="0"/>
          <w:color w:val="5e5e5e"/>
          <w:sz w:val="75"/>
          <w:szCs w:val="75"/>
          <w:shd w:val="clear" w:color="auto" w:fill="ffffff"/>
          <w:rtl w:val="0"/>
          <w14:textOutline w14:w="0" w14:cap="flat">
            <w14:solidFill>
              <w14:srgbClr w14:val="FF8A00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: </w:t>
      </w:r>
      <w:r>
        <w:rPr>
          <w:rFonts w:ascii="Helvetica" w:hAnsi="Helvetica"/>
          <w:outline w:val="0"/>
          <w:color w:val="5e5e5e"/>
          <w:sz w:val="75"/>
          <w:szCs w:val="75"/>
          <w:shd w:val="clear" w:color="auto" w:fill="ffffff"/>
          <w:rtl w:val="0"/>
          <w14:textOutline w14:w="0" w14:cap="flat">
            <w14:solidFill>
              <w14:srgbClr w14:val="FF8A00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Uformell coaching</w:t>
      </w:r>
      <w:r>
        <w:rPr>
          <w:rFonts w:ascii="Helvetica" w:hAnsi="Helvetica"/>
          <w:outline w:val="0"/>
          <w:color w:val="5e5e5e"/>
          <w:sz w:val="75"/>
          <w:szCs w:val="75"/>
          <w:shd w:val="clear" w:color="auto" w:fill="ffffff"/>
          <w:rtl w:val="0"/>
          <w:lang w:val="da-DK"/>
          <w14:textOutline w14:w="0" w14:cap="flat">
            <w14:solidFill>
              <w14:srgbClr w14:val="FF8A00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i hverdagen</w:t>
      </w:r>
    </w:p>
    <w:p>
      <w:pPr>
        <w:pStyle w:val="Brødtekst"/>
        <w:bidi w:val="0"/>
      </w:pPr>
      <w:r>
        <w:rPr>
          <w:rtl w:val="0"/>
        </w:rPr>
        <w:t>Slik blir du en coachende leder</w:t>
      </w:r>
      <w:r>
        <w:rPr>
          <w:rtl w:val="0"/>
        </w:rPr>
        <w:t>  </w:t>
      </w:r>
      <w:r>
        <w:rPr>
          <w:rtl w:val="0"/>
        </w:rPr>
        <w:t xml:space="preserve">Leksjon </w:t>
      </w:r>
      <w:r>
        <w:rPr>
          <w:rtl w:val="0"/>
        </w:rPr>
        <w:t>2</w:t>
      </w:r>
      <w:r>
        <w:rPr>
          <w:rtl w:val="0"/>
        </w:rPr>
        <w:t>: Hvordan kan du ut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 coachende ledelse i hverdagen?</w:t>
      </w:r>
      <w:r>
        <w:rPr>
          <w:rtl w:val="0"/>
        </w:rPr>
        <w:t> </w:t>
      </w:r>
      <w:r>
        <w:rPr>
          <w:rtl w:val="0"/>
        </w:rPr>
        <w:t xml:space="preserve">Refleksjon </w:t>
      </w:r>
      <w:r>
        <w:rPr>
          <w:rtl w:val="0"/>
        </w:rPr>
        <w:t>2</w:t>
      </w:r>
      <w:r>
        <w:rPr>
          <w:rtl w:val="0"/>
        </w:rPr>
        <w:t xml:space="preserve">: </w:t>
      </w:r>
      <w:r>
        <w:rPr>
          <w:rtl w:val="0"/>
        </w:rPr>
        <w:t>U</w:t>
      </w:r>
      <w:r>
        <w:rPr>
          <w:rtl w:val="0"/>
          <w:lang w:val="da-DK"/>
        </w:rPr>
        <w:t>formell coaching i hverdagen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152400</wp:posOffset>
            </wp:positionV>
            <wp:extent cx="6120057" cy="981860"/>
            <wp:effectExtent l="0" t="0" r="0" b="0"/>
            <wp:wrapTopAndBottom distT="152400" distB="152400"/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981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  <w:sz w:val="32"/>
          <w:szCs w:val="32"/>
          <w:shd w:val="clear" w:color="auto" w:fill="ffffff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</w:rPr>
        <w:t>Skriv tre eksempler p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 xml:space="preserve">å 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 xml:space="preserve">situasjoner hvor det passer 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 xml:space="preserve">å 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>bruke uformell coaching som metode og tre eksempler p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 xml:space="preserve">å 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>n</w:t>
      </w:r>
      <w:r>
        <w:rPr>
          <w:b w:val="1"/>
          <w:b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>r det ikke passer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 xml:space="preserve"> -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 xml:space="preserve"> og bruk den innsikten n</w:t>
      </w:r>
      <w:r>
        <w:rPr>
          <w:b w:val="1"/>
          <w:b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 xml:space="preserve">r du coacher dine medarbeidere i hverdagen. </w:t>
      </w:r>
    </w:p>
    <w:p>
      <w:pPr>
        <w:pStyle w:val="Brødtekst"/>
        <w:rPr>
          <w:b w:val="1"/>
          <w:bCs w:val="1"/>
          <w:sz w:val="32"/>
          <w:szCs w:val="32"/>
          <w:shd w:val="clear" w:color="auto" w:fill="ffffff"/>
        </w:rPr>
      </w:pPr>
    </w:p>
    <w:p>
      <w:pPr>
        <w:pStyle w:val="Standard"/>
        <w:bidi w:val="0"/>
        <w:spacing w:after="640" w:line="360" w:lineRule="atLeast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  <w:t>Ditt svar:</w:t>
      </w:r>
    </w:p>
    <w:p>
      <w:pPr>
        <w:pStyle w:val="Standard"/>
        <w:bidi w:val="0"/>
        <w:spacing w:after="640" w:line="360" w:lineRule="atLeast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  <w:t xml:space="preserve">A) I disse situasjonene passer det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  <w:t xml:space="preserve">å </w:t>
      </w:r>
      <w:r>
        <w:rPr>
          <w:rFonts w:ascii="Helvetica" w:hAnsi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  <w:t>bruke uformell coaching</w:t>
      </w:r>
    </w:p>
    <w:p>
      <w:pPr>
        <w:pStyle w:val="Standard"/>
        <w:bidi w:val="0"/>
        <w:spacing w:after="640" w:line="360" w:lineRule="atLeast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  <w:t xml:space="preserve">Situasjon 1: </w:t>
      </w:r>
    </w:p>
    <w:p>
      <w:pPr>
        <w:pStyle w:val="Standard"/>
        <w:bidi w:val="0"/>
        <w:spacing w:after="640" w:line="360" w:lineRule="atLeast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  <w:t>Situasjon 2:</w:t>
      </w:r>
    </w:p>
    <w:p>
      <w:pPr>
        <w:pStyle w:val="Standard"/>
        <w:bidi w:val="0"/>
        <w:spacing w:after="640" w:line="360" w:lineRule="atLeast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  <w:t>Situasjon 3:</w:t>
      </w:r>
    </w:p>
    <w:p>
      <w:pPr>
        <w:pStyle w:val="Standard"/>
        <w:bidi w:val="0"/>
        <w:spacing w:after="640" w:line="360" w:lineRule="atLeast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</w:pPr>
    </w:p>
    <w:p>
      <w:pPr>
        <w:pStyle w:val="Standard"/>
        <w:bidi w:val="0"/>
        <w:spacing w:after="640" w:line="360" w:lineRule="atLeast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  <w:t xml:space="preserve">B) I disse situasjonene passer det ikke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  <w:t xml:space="preserve">å </w:t>
      </w:r>
      <w:r>
        <w:rPr>
          <w:rFonts w:ascii="Helvetica" w:hAnsi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  <w:t>bruke uformell coaching</w:t>
      </w:r>
    </w:p>
    <w:p>
      <w:pPr>
        <w:pStyle w:val="Standard"/>
        <w:bidi w:val="0"/>
        <w:spacing w:after="640" w:line="360" w:lineRule="atLeast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  <w:t xml:space="preserve">Situasjon 1: </w:t>
      </w:r>
    </w:p>
    <w:p>
      <w:pPr>
        <w:pStyle w:val="Standard"/>
        <w:bidi w:val="0"/>
        <w:spacing w:after="640" w:line="360" w:lineRule="atLeast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  <w:t>Situasjon 2:</w:t>
      </w:r>
    </w:p>
    <w:p>
      <w:pPr>
        <w:pStyle w:val="Standard"/>
        <w:bidi w:val="0"/>
        <w:spacing w:after="640" w:line="360" w:lineRule="atLeast"/>
        <w:ind w:left="0" w:right="0" w:firstLine="0"/>
        <w:jc w:val="left"/>
        <w:rPr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  <w:t>Situasjon 3:</w:t>
      </w:r>
      <w:r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  <w14:textOutline w14:w="0" w14:cap="flat">
            <w14:solidFill>
              <w14:srgbClr w14:val="D6D6D6"/>
            </w14:solidFill>
            <w14:prstDash w14:val="solid"/>
            <w14:miter w14:lim="400000"/>
          </w14:textOutline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tabs>
        <w:tab w:val="center" w:pos="4819"/>
        <w:tab w:val="right" w:pos="9638"/>
        <w:tab w:val="clear" w:pos="9020"/>
      </w:tabs>
      <w:jc w:val="left"/>
    </w:pPr>
    <w:r>
      <w:rPr>
        <w:rtl w:val="0"/>
      </w:rPr>
      <w:t>0047 99529011</w:t>
    </w: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"http://www.iprosess.no"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www.iprosess.no</w:t>
    </w:r>
    <w:r>
      <w:rPr/>
      <w:fldChar w:fldCharType="end" w:fldLock="0"/>
    </w: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"mailto:post@iprosess.no"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post@iprosess.no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tabs>
        <w:tab w:val="center" w:pos="4819"/>
        <w:tab w:val="right" w:pos="9638"/>
        <w:tab w:val="clear" w:pos="9020"/>
      </w:tabs>
      <w:jc w:val="left"/>
    </w:pPr>
    <w:r>
      <w:rPr>
        <w:rtl w:val="0"/>
      </w:rPr>
      <w:t>Slik blir du en coachende leder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